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9"/>
        <w:gridCol w:w="1418"/>
        <w:gridCol w:w="710"/>
        <w:gridCol w:w="426"/>
        <w:gridCol w:w="1277"/>
        <w:gridCol w:w="1002"/>
        <w:gridCol w:w="2839"/>
      </w:tblGrid>
      <w:tr w:rsidR="00A2090E" w:rsidRPr="00AE0B76">
        <w:trPr>
          <w:trHeight w:hRule="exact" w:val="1528"/>
        </w:trPr>
        <w:tc>
          <w:tcPr>
            <w:tcW w:w="143" w:type="dxa"/>
          </w:tcPr>
          <w:p w:rsidR="00A2090E" w:rsidRDefault="00A2090E"/>
        </w:tc>
        <w:tc>
          <w:tcPr>
            <w:tcW w:w="285" w:type="dxa"/>
          </w:tcPr>
          <w:p w:rsidR="00A2090E" w:rsidRDefault="00A2090E"/>
        </w:tc>
        <w:tc>
          <w:tcPr>
            <w:tcW w:w="710" w:type="dxa"/>
          </w:tcPr>
          <w:p w:rsidR="00A2090E" w:rsidRDefault="00A2090E"/>
        </w:tc>
        <w:tc>
          <w:tcPr>
            <w:tcW w:w="1419" w:type="dxa"/>
          </w:tcPr>
          <w:p w:rsidR="00A2090E" w:rsidRDefault="00A2090E"/>
        </w:tc>
        <w:tc>
          <w:tcPr>
            <w:tcW w:w="1419" w:type="dxa"/>
          </w:tcPr>
          <w:p w:rsidR="00A2090E" w:rsidRDefault="00A2090E"/>
        </w:tc>
        <w:tc>
          <w:tcPr>
            <w:tcW w:w="710" w:type="dxa"/>
          </w:tcPr>
          <w:p w:rsidR="00A2090E" w:rsidRDefault="00A2090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BB5E16" w:rsidP="00AE0B76">
            <w:pPr>
              <w:spacing w:after="0" w:line="240" w:lineRule="auto"/>
              <w:jc w:val="both"/>
              <w:rPr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</w:t>
            </w:r>
            <w:r w:rsidR="00AE0B76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BB5E16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="00AE0B76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BB5E16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BB5E16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AE0B76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BB5E16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A2090E" w:rsidRPr="00AE0B76">
        <w:trPr>
          <w:trHeight w:hRule="exact" w:val="138"/>
        </w:trPr>
        <w:tc>
          <w:tcPr>
            <w:tcW w:w="143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</w:tr>
      <w:tr w:rsidR="00A2090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BB5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«Омскаягуманитарнаяакадемия»</w:t>
            </w:r>
          </w:p>
        </w:tc>
      </w:tr>
      <w:tr w:rsidR="00A2090E" w:rsidRPr="00AE0B7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BB5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A2090E" w:rsidRPr="00AE0B76">
        <w:trPr>
          <w:trHeight w:hRule="exact" w:val="211"/>
        </w:trPr>
        <w:tc>
          <w:tcPr>
            <w:tcW w:w="143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</w:tr>
      <w:tr w:rsidR="00A2090E">
        <w:trPr>
          <w:trHeight w:hRule="exact" w:val="277"/>
        </w:trPr>
        <w:tc>
          <w:tcPr>
            <w:tcW w:w="143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2090E">
        <w:trPr>
          <w:trHeight w:hRule="exact" w:val="138"/>
        </w:trPr>
        <w:tc>
          <w:tcPr>
            <w:tcW w:w="143" w:type="dxa"/>
          </w:tcPr>
          <w:p w:rsidR="00A2090E" w:rsidRDefault="00A2090E"/>
        </w:tc>
        <w:tc>
          <w:tcPr>
            <w:tcW w:w="285" w:type="dxa"/>
          </w:tcPr>
          <w:p w:rsidR="00A2090E" w:rsidRDefault="00A2090E"/>
        </w:tc>
        <w:tc>
          <w:tcPr>
            <w:tcW w:w="710" w:type="dxa"/>
          </w:tcPr>
          <w:p w:rsidR="00A2090E" w:rsidRDefault="00A2090E"/>
        </w:tc>
        <w:tc>
          <w:tcPr>
            <w:tcW w:w="1419" w:type="dxa"/>
          </w:tcPr>
          <w:p w:rsidR="00A2090E" w:rsidRDefault="00A2090E"/>
        </w:tc>
        <w:tc>
          <w:tcPr>
            <w:tcW w:w="1419" w:type="dxa"/>
          </w:tcPr>
          <w:p w:rsidR="00A2090E" w:rsidRDefault="00A2090E"/>
        </w:tc>
        <w:tc>
          <w:tcPr>
            <w:tcW w:w="710" w:type="dxa"/>
          </w:tcPr>
          <w:p w:rsidR="00A2090E" w:rsidRDefault="00A2090E"/>
        </w:tc>
        <w:tc>
          <w:tcPr>
            <w:tcW w:w="426" w:type="dxa"/>
          </w:tcPr>
          <w:p w:rsidR="00A2090E" w:rsidRDefault="00A2090E"/>
        </w:tc>
        <w:tc>
          <w:tcPr>
            <w:tcW w:w="1277" w:type="dxa"/>
          </w:tcPr>
          <w:p w:rsidR="00A2090E" w:rsidRDefault="00A2090E"/>
        </w:tc>
        <w:tc>
          <w:tcPr>
            <w:tcW w:w="993" w:type="dxa"/>
          </w:tcPr>
          <w:p w:rsidR="00A2090E" w:rsidRDefault="00A2090E"/>
        </w:tc>
        <w:tc>
          <w:tcPr>
            <w:tcW w:w="2836" w:type="dxa"/>
          </w:tcPr>
          <w:p w:rsidR="00A2090E" w:rsidRDefault="00A2090E"/>
        </w:tc>
      </w:tr>
      <w:tr w:rsidR="00A2090E" w:rsidRPr="00AE0B76">
        <w:trPr>
          <w:trHeight w:hRule="exact" w:val="277"/>
        </w:trPr>
        <w:tc>
          <w:tcPr>
            <w:tcW w:w="143" w:type="dxa"/>
          </w:tcPr>
          <w:p w:rsidR="00A2090E" w:rsidRDefault="00A2090E"/>
        </w:tc>
        <w:tc>
          <w:tcPr>
            <w:tcW w:w="285" w:type="dxa"/>
          </w:tcPr>
          <w:p w:rsidR="00A2090E" w:rsidRDefault="00A2090E"/>
        </w:tc>
        <w:tc>
          <w:tcPr>
            <w:tcW w:w="710" w:type="dxa"/>
          </w:tcPr>
          <w:p w:rsidR="00A2090E" w:rsidRDefault="00A2090E"/>
        </w:tc>
        <w:tc>
          <w:tcPr>
            <w:tcW w:w="1419" w:type="dxa"/>
          </w:tcPr>
          <w:p w:rsidR="00A2090E" w:rsidRDefault="00A2090E"/>
        </w:tc>
        <w:tc>
          <w:tcPr>
            <w:tcW w:w="1419" w:type="dxa"/>
          </w:tcPr>
          <w:p w:rsidR="00A2090E" w:rsidRDefault="00A2090E"/>
        </w:tc>
        <w:tc>
          <w:tcPr>
            <w:tcW w:w="710" w:type="dxa"/>
          </w:tcPr>
          <w:p w:rsidR="00A2090E" w:rsidRDefault="00A2090E"/>
        </w:tc>
        <w:tc>
          <w:tcPr>
            <w:tcW w:w="426" w:type="dxa"/>
          </w:tcPr>
          <w:p w:rsidR="00A2090E" w:rsidRDefault="00A2090E"/>
        </w:tc>
        <w:tc>
          <w:tcPr>
            <w:tcW w:w="1277" w:type="dxa"/>
          </w:tcPr>
          <w:p w:rsidR="00A2090E" w:rsidRDefault="00A2090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BB5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2090E" w:rsidRPr="00AE0B76">
        <w:trPr>
          <w:trHeight w:hRule="exact" w:val="138"/>
        </w:trPr>
        <w:tc>
          <w:tcPr>
            <w:tcW w:w="143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</w:tr>
      <w:tr w:rsidR="00A2090E">
        <w:trPr>
          <w:trHeight w:hRule="exact" w:val="277"/>
        </w:trPr>
        <w:tc>
          <w:tcPr>
            <w:tcW w:w="143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2090E">
        <w:trPr>
          <w:trHeight w:hRule="exact" w:val="138"/>
        </w:trPr>
        <w:tc>
          <w:tcPr>
            <w:tcW w:w="143" w:type="dxa"/>
          </w:tcPr>
          <w:p w:rsidR="00A2090E" w:rsidRDefault="00A2090E"/>
        </w:tc>
        <w:tc>
          <w:tcPr>
            <w:tcW w:w="285" w:type="dxa"/>
          </w:tcPr>
          <w:p w:rsidR="00A2090E" w:rsidRDefault="00A2090E"/>
        </w:tc>
        <w:tc>
          <w:tcPr>
            <w:tcW w:w="710" w:type="dxa"/>
          </w:tcPr>
          <w:p w:rsidR="00A2090E" w:rsidRDefault="00A2090E"/>
        </w:tc>
        <w:tc>
          <w:tcPr>
            <w:tcW w:w="1419" w:type="dxa"/>
          </w:tcPr>
          <w:p w:rsidR="00A2090E" w:rsidRDefault="00A2090E"/>
        </w:tc>
        <w:tc>
          <w:tcPr>
            <w:tcW w:w="1419" w:type="dxa"/>
          </w:tcPr>
          <w:p w:rsidR="00A2090E" w:rsidRDefault="00A2090E"/>
        </w:tc>
        <w:tc>
          <w:tcPr>
            <w:tcW w:w="710" w:type="dxa"/>
          </w:tcPr>
          <w:p w:rsidR="00A2090E" w:rsidRDefault="00A2090E"/>
        </w:tc>
        <w:tc>
          <w:tcPr>
            <w:tcW w:w="426" w:type="dxa"/>
          </w:tcPr>
          <w:p w:rsidR="00A2090E" w:rsidRDefault="00A2090E"/>
        </w:tc>
        <w:tc>
          <w:tcPr>
            <w:tcW w:w="1277" w:type="dxa"/>
          </w:tcPr>
          <w:p w:rsidR="00A2090E" w:rsidRDefault="00A2090E"/>
        </w:tc>
        <w:tc>
          <w:tcPr>
            <w:tcW w:w="993" w:type="dxa"/>
          </w:tcPr>
          <w:p w:rsidR="00A2090E" w:rsidRDefault="00A2090E"/>
        </w:tc>
        <w:tc>
          <w:tcPr>
            <w:tcW w:w="2836" w:type="dxa"/>
          </w:tcPr>
          <w:p w:rsidR="00A2090E" w:rsidRDefault="00A2090E"/>
        </w:tc>
      </w:tr>
      <w:tr w:rsidR="00A2090E">
        <w:trPr>
          <w:trHeight w:hRule="exact" w:val="277"/>
        </w:trPr>
        <w:tc>
          <w:tcPr>
            <w:tcW w:w="143" w:type="dxa"/>
          </w:tcPr>
          <w:p w:rsidR="00A2090E" w:rsidRDefault="00A2090E"/>
        </w:tc>
        <w:tc>
          <w:tcPr>
            <w:tcW w:w="285" w:type="dxa"/>
          </w:tcPr>
          <w:p w:rsidR="00A2090E" w:rsidRDefault="00A2090E"/>
        </w:tc>
        <w:tc>
          <w:tcPr>
            <w:tcW w:w="710" w:type="dxa"/>
          </w:tcPr>
          <w:p w:rsidR="00A2090E" w:rsidRDefault="00A2090E"/>
        </w:tc>
        <w:tc>
          <w:tcPr>
            <w:tcW w:w="1419" w:type="dxa"/>
          </w:tcPr>
          <w:p w:rsidR="00A2090E" w:rsidRDefault="00A2090E"/>
        </w:tc>
        <w:tc>
          <w:tcPr>
            <w:tcW w:w="1419" w:type="dxa"/>
          </w:tcPr>
          <w:p w:rsidR="00A2090E" w:rsidRDefault="00A2090E"/>
        </w:tc>
        <w:tc>
          <w:tcPr>
            <w:tcW w:w="710" w:type="dxa"/>
          </w:tcPr>
          <w:p w:rsidR="00A2090E" w:rsidRDefault="00A2090E"/>
        </w:tc>
        <w:tc>
          <w:tcPr>
            <w:tcW w:w="426" w:type="dxa"/>
          </w:tcPr>
          <w:p w:rsidR="00A2090E" w:rsidRDefault="00A2090E"/>
        </w:tc>
        <w:tc>
          <w:tcPr>
            <w:tcW w:w="1277" w:type="dxa"/>
          </w:tcPr>
          <w:p w:rsidR="00A2090E" w:rsidRDefault="00A2090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AE0B76" w:rsidP="00AE0B7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BB5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BB5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BB5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A2090E">
        <w:trPr>
          <w:trHeight w:hRule="exact" w:val="277"/>
        </w:trPr>
        <w:tc>
          <w:tcPr>
            <w:tcW w:w="143" w:type="dxa"/>
          </w:tcPr>
          <w:p w:rsidR="00A2090E" w:rsidRDefault="00A2090E"/>
        </w:tc>
        <w:tc>
          <w:tcPr>
            <w:tcW w:w="285" w:type="dxa"/>
          </w:tcPr>
          <w:p w:rsidR="00A2090E" w:rsidRDefault="00A2090E"/>
        </w:tc>
        <w:tc>
          <w:tcPr>
            <w:tcW w:w="710" w:type="dxa"/>
          </w:tcPr>
          <w:p w:rsidR="00A2090E" w:rsidRDefault="00A2090E"/>
        </w:tc>
        <w:tc>
          <w:tcPr>
            <w:tcW w:w="1419" w:type="dxa"/>
          </w:tcPr>
          <w:p w:rsidR="00A2090E" w:rsidRDefault="00A2090E"/>
        </w:tc>
        <w:tc>
          <w:tcPr>
            <w:tcW w:w="1419" w:type="dxa"/>
          </w:tcPr>
          <w:p w:rsidR="00A2090E" w:rsidRDefault="00A2090E"/>
        </w:tc>
        <w:tc>
          <w:tcPr>
            <w:tcW w:w="710" w:type="dxa"/>
          </w:tcPr>
          <w:p w:rsidR="00A2090E" w:rsidRDefault="00A2090E"/>
        </w:tc>
        <w:tc>
          <w:tcPr>
            <w:tcW w:w="426" w:type="dxa"/>
          </w:tcPr>
          <w:p w:rsidR="00A2090E" w:rsidRDefault="00A2090E"/>
        </w:tc>
        <w:tc>
          <w:tcPr>
            <w:tcW w:w="1277" w:type="dxa"/>
          </w:tcPr>
          <w:p w:rsidR="00A2090E" w:rsidRDefault="00A2090E"/>
        </w:tc>
        <w:tc>
          <w:tcPr>
            <w:tcW w:w="993" w:type="dxa"/>
          </w:tcPr>
          <w:p w:rsidR="00A2090E" w:rsidRDefault="00A2090E"/>
        </w:tc>
        <w:tc>
          <w:tcPr>
            <w:tcW w:w="2836" w:type="dxa"/>
          </w:tcPr>
          <w:p w:rsidR="00A2090E" w:rsidRDefault="00A2090E"/>
        </w:tc>
      </w:tr>
      <w:tr w:rsidR="00A2090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2090E" w:rsidRPr="00AE0B76">
        <w:trPr>
          <w:trHeight w:hRule="exact" w:val="775"/>
        </w:trPr>
        <w:tc>
          <w:tcPr>
            <w:tcW w:w="143" w:type="dxa"/>
          </w:tcPr>
          <w:p w:rsidR="00A2090E" w:rsidRDefault="00A2090E"/>
        </w:tc>
        <w:tc>
          <w:tcPr>
            <w:tcW w:w="285" w:type="dxa"/>
          </w:tcPr>
          <w:p w:rsidR="00A2090E" w:rsidRDefault="00A2090E"/>
        </w:tc>
        <w:tc>
          <w:tcPr>
            <w:tcW w:w="710" w:type="dxa"/>
          </w:tcPr>
          <w:p w:rsidR="00A2090E" w:rsidRDefault="00A2090E"/>
        </w:tc>
        <w:tc>
          <w:tcPr>
            <w:tcW w:w="1419" w:type="dxa"/>
          </w:tcPr>
          <w:p w:rsidR="00A2090E" w:rsidRDefault="00A2090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BB5E1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Этика делового общения</w:t>
            </w:r>
          </w:p>
          <w:p w:rsidR="00A2090E" w:rsidRPr="00BB5E16" w:rsidRDefault="00BB5E1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К.М.02.ДВ.01.02</w:t>
            </w:r>
          </w:p>
        </w:tc>
        <w:tc>
          <w:tcPr>
            <w:tcW w:w="2836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</w:tr>
      <w:tr w:rsidR="00A2090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попрограммебакалавриата</w:t>
            </w:r>
          </w:p>
        </w:tc>
      </w:tr>
      <w:tr w:rsidR="00A2090E" w:rsidRPr="00AE0B76">
        <w:trPr>
          <w:trHeight w:hRule="exact" w:val="1389"/>
        </w:trPr>
        <w:tc>
          <w:tcPr>
            <w:tcW w:w="143" w:type="dxa"/>
          </w:tcPr>
          <w:p w:rsidR="00A2090E" w:rsidRDefault="00A2090E"/>
        </w:tc>
        <w:tc>
          <w:tcPr>
            <w:tcW w:w="285" w:type="dxa"/>
          </w:tcPr>
          <w:p w:rsidR="00A2090E" w:rsidRDefault="00A2090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BB5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38.03.03 Управление персоналом (высшее образование - бакалавриат)</w:t>
            </w:r>
          </w:p>
          <w:p w:rsidR="00A2090E" w:rsidRPr="00BB5E16" w:rsidRDefault="00BB5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«Деятельность по обеспечению персоналом»</w:t>
            </w:r>
          </w:p>
          <w:p w:rsidR="00A2090E" w:rsidRPr="00BB5E16" w:rsidRDefault="00BB5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2090E" w:rsidRPr="00AE0B76">
        <w:trPr>
          <w:trHeight w:hRule="exact" w:val="138"/>
        </w:trPr>
        <w:tc>
          <w:tcPr>
            <w:tcW w:w="143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</w:tr>
      <w:tr w:rsidR="00A2090E" w:rsidRPr="00AE0B7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BB5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07. АДМИНИСТРАТИВНО-УПРАВЛЕНЧЕСКАЯ И ОФИСНАЯ ДЕЯТЕЛЬНОСТЬ.</w:t>
            </w:r>
          </w:p>
        </w:tc>
      </w:tr>
      <w:tr w:rsidR="00A2090E" w:rsidRPr="00AE0B76">
        <w:trPr>
          <w:trHeight w:hRule="exact" w:val="416"/>
        </w:trPr>
        <w:tc>
          <w:tcPr>
            <w:tcW w:w="143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</w:tr>
      <w:tr w:rsidR="00A2090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Профессиональныестандарты:</w:t>
            </w:r>
          </w:p>
        </w:tc>
        <w:tc>
          <w:tcPr>
            <w:tcW w:w="710" w:type="dxa"/>
          </w:tcPr>
          <w:p w:rsidR="00A2090E" w:rsidRDefault="00A2090E"/>
        </w:tc>
        <w:tc>
          <w:tcPr>
            <w:tcW w:w="426" w:type="dxa"/>
          </w:tcPr>
          <w:p w:rsidR="00A2090E" w:rsidRDefault="00A2090E"/>
        </w:tc>
        <w:tc>
          <w:tcPr>
            <w:tcW w:w="1277" w:type="dxa"/>
          </w:tcPr>
          <w:p w:rsidR="00A2090E" w:rsidRDefault="00A2090E"/>
        </w:tc>
        <w:tc>
          <w:tcPr>
            <w:tcW w:w="993" w:type="dxa"/>
          </w:tcPr>
          <w:p w:rsidR="00A2090E" w:rsidRDefault="00A2090E"/>
        </w:tc>
        <w:tc>
          <w:tcPr>
            <w:tcW w:w="2836" w:type="dxa"/>
          </w:tcPr>
          <w:p w:rsidR="00A2090E" w:rsidRDefault="00A2090E"/>
        </w:tc>
      </w:tr>
      <w:tr w:rsidR="00A2090E">
        <w:trPr>
          <w:trHeight w:hRule="exact" w:val="155"/>
        </w:trPr>
        <w:tc>
          <w:tcPr>
            <w:tcW w:w="143" w:type="dxa"/>
          </w:tcPr>
          <w:p w:rsidR="00A2090E" w:rsidRDefault="00A2090E"/>
        </w:tc>
        <w:tc>
          <w:tcPr>
            <w:tcW w:w="285" w:type="dxa"/>
          </w:tcPr>
          <w:p w:rsidR="00A2090E" w:rsidRDefault="00A2090E"/>
        </w:tc>
        <w:tc>
          <w:tcPr>
            <w:tcW w:w="710" w:type="dxa"/>
          </w:tcPr>
          <w:p w:rsidR="00A2090E" w:rsidRDefault="00A2090E"/>
        </w:tc>
        <w:tc>
          <w:tcPr>
            <w:tcW w:w="1419" w:type="dxa"/>
          </w:tcPr>
          <w:p w:rsidR="00A2090E" w:rsidRDefault="00A2090E"/>
        </w:tc>
        <w:tc>
          <w:tcPr>
            <w:tcW w:w="1419" w:type="dxa"/>
          </w:tcPr>
          <w:p w:rsidR="00A2090E" w:rsidRDefault="00A2090E"/>
        </w:tc>
        <w:tc>
          <w:tcPr>
            <w:tcW w:w="710" w:type="dxa"/>
          </w:tcPr>
          <w:p w:rsidR="00A2090E" w:rsidRDefault="00A2090E"/>
        </w:tc>
        <w:tc>
          <w:tcPr>
            <w:tcW w:w="426" w:type="dxa"/>
          </w:tcPr>
          <w:p w:rsidR="00A2090E" w:rsidRDefault="00A2090E"/>
        </w:tc>
        <w:tc>
          <w:tcPr>
            <w:tcW w:w="1277" w:type="dxa"/>
          </w:tcPr>
          <w:p w:rsidR="00A2090E" w:rsidRDefault="00A2090E"/>
        </w:tc>
        <w:tc>
          <w:tcPr>
            <w:tcW w:w="993" w:type="dxa"/>
          </w:tcPr>
          <w:p w:rsidR="00A2090E" w:rsidRDefault="00A2090E"/>
        </w:tc>
        <w:tc>
          <w:tcPr>
            <w:tcW w:w="2836" w:type="dxa"/>
          </w:tcPr>
          <w:p w:rsidR="00A2090E" w:rsidRDefault="00A2090E"/>
        </w:tc>
      </w:tr>
      <w:tr w:rsidR="00A2090E" w:rsidRPr="00AE0B7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BB5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АДМИНИСТРАТИВНО-УПРАВЛЕНЧЕСКАЯ И ОФИСНАЯ ДЕЯТЕЛЬНОСТЬ</w:t>
            </w:r>
          </w:p>
        </w:tc>
      </w:tr>
      <w:tr w:rsidR="00A2090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A2090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2090E" w:rsidRDefault="00A2090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A2090E"/>
        </w:tc>
      </w:tr>
      <w:tr w:rsidR="00A2090E">
        <w:trPr>
          <w:trHeight w:hRule="exact" w:val="124"/>
        </w:trPr>
        <w:tc>
          <w:tcPr>
            <w:tcW w:w="143" w:type="dxa"/>
          </w:tcPr>
          <w:p w:rsidR="00A2090E" w:rsidRDefault="00A2090E"/>
        </w:tc>
        <w:tc>
          <w:tcPr>
            <w:tcW w:w="285" w:type="dxa"/>
          </w:tcPr>
          <w:p w:rsidR="00A2090E" w:rsidRDefault="00A2090E"/>
        </w:tc>
        <w:tc>
          <w:tcPr>
            <w:tcW w:w="710" w:type="dxa"/>
          </w:tcPr>
          <w:p w:rsidR="00A2090E" w:rsidRDefault="00A2090E"/>
        </w:tc>
        <w:tc>
          <w:tcPr>
            <w:tcW w:w="1419" w:type="dxa"/>
          </w:tcPr>
          <w:p w:rsidR="00A2090E" w:rsidRDefault="00A2090E"/>
        </w:tc>
        <w:tc>
          <w:tcPr>
            <w:tcW w:w="1419" w:type="dxa"/>
          </w:tcPr>
          <w:p w:rsidR="00A2090E" w:rsidRDefault="00A2090E"/>
        </w:tc>
        <w:tc>
          <w:tcPr>
            <w:tcW w:w="710" w:type="dxa"/>
          </w:tcPr>
          <w:p w:rsidR="00A2090E" w:rsidRDefault="00A2090E"/>
        </w:tc>
        <w:tc>
          <w:tcPr>
            <w:tcW w:w="426" w:type="dxa"/>
          </w:tcPr>
          <w:p w:rsidR="00A2090E" w:rsidRDefault="00A2090E"/>
        </w:tc>
        <w:tc>
          <w:tcPr>
            <w:tcW w:w="1277" w:type="dxa"/>
          </w:tcPr>
          <w:p w:rsidR="00A2090E" w:rsidRDefault="00A2090E"/>
        </w:tc>
        <w:tc>
          <w:tcPr>
            <w:tcW w:w="993" w:type="dxa"/>
          </w:tcPr>
          <w:p w:rsidR="00A2090E" w:rsidRDefault="00A2090E"/>
        </w:tc>
        <w:tc>
          <w:tcPr>
            <w:tcW w:w="2836" w:type="dxa"/>
          </w:tcPr>
          <w:p w:rsidR="00A2090E" w:rsidRDefault="00A2090E"/>
        </w:tc>
      </w:tr>
      <w:tr w:rsidR="00A2090E" w:rsidRPr="00AE0B7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Типызадачпрофессиональнойдеятельности: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BB5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A2090E" w:rsidRPr="00AE0B76">
        <w:trPr>
          <w:trHeight w:hRule="exact" w:val="577"/>
        </w:trPr>
        <w:tc>
          <w:tcPr>
            <w:tcW w:w="143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A2090E">
            <w:pPr>
              <w:rPr>
                <w:lang w:val="ru-RU"/>
              </w:rPr>
            </w:pPr>
          </w:p>
        </w:tc>
      </w:tr>
      <w:tr w:rsidR="00A2090E" w:rsidRPr="00AE0B76">
        <w:trPr>
          <w:trHeight w:hRule="exact" w:val="2443"/>
        </w:trPr>
        <w:tc>
          <w:tcPr>
            <w:tcW w:w="143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</w:tr>
      <w:tr w:rsidR="00A2090E">
        <w:trPr>
          <w:trHeight w:hRule="exact" w:val="277"/>
        </w:trPr>
        <w:tc>
          <w:tcPr>
            <w:tcW w:w="143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Дляобучающихся:</w:t>
            </w:r>
          </w:p>
        </w:tc>
      </w:tr>
      <w:tr w:rsidR="00A2090E">
        <w:trPr>
          <w:trHeight w:hRule="exact" w:val="138"/>
        </w:trPr>
        <w:tc>
          <w:tcPr>
            <w:tcW w:w="143" w:type="dxa"/>
          </w:tcPr>
          <w:p w:rsidR="00A2090E" w:rsidRDefault="00A2090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A2090E"/>
        </w:tc>
      </w:tr>
      <w:tr w:rsidR="00A2090E">
        <w:trPr>
          <w:trHeight w:hRule="exact" w:val="1666"/>
        </w:trPr>
        <w:tc>
          <w:tcPr>
            <w:tcW w:w="143" w:type="dxa"/>
          </w:tcPr>
          <w:p w:rsidR="00A2090E" w:rsidRDefault="00A2090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BB5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A2090E" w:rsidRPr="00BB5E16" w:rsidRDefault="00A2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2090E" w:rsidRPr="00BB5E16" w:rsidRDefault="00BB5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A2090E" w:rsidRPr="00BB5E16" w:rsidRDefault="00A2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2090E" w:rsidRDefault="00BB5E16">
      <w:pPr>
        <w:rPr>
          <w:sz w:val="0"/>
          <w:szCs w:val="0"/>
        </w:rPr>
      </w:pPr>
      <w:r>
        <w:br w:type="page"/>
      </w:r>
    </w:p>
    <w:p w:rsidR="00A2090E" w:rsidRPr="00BB5E16" w:rsidRDefault="00A2090E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090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A2090E">
        <w:trPr>
          <w:trHeight w:hRule="exact" w:val="555"/>
        </w:trPr>
        <w:tc>
          <w:tcPr>
            <w:tcW w:w="9640" w:type="dxa"/>
          </w:tcPr>
          <w:p w:rsidR="00A2090E" w:rsidRDefault="00A2090E"/>
        </w:tc>
      </w:tr>
      <w:tr w:rsidR="00A2090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BB5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2090E" w:rsidRPr="00BB5E16" w:rsidRDefault="00BB5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2090E" w:rsidRPr="00BB5E16" w:rsidRDefault="00BB5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2090E" w:rsidRPr="00BB5E16" w:rsidRDefault="00BB5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2090E" w:rsidRPr="00BB5E16" w:rsidRDefault="00BB5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2090E" w:rsidRPr="00BB5E16" w:rsidRDefault="00BB5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2090E" w:rsidRPr="00BB5E16" w:rsidRDefault="00BB5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2090E" w:rsidRPr="00BB5E16" w:rsidRDefault="00BB5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2090E" w:rsidRPr="00BB5E16" w:rsidRDefault="00BB5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2090E" w:rsidRPr="00BB5E16" w:rsidRDefault="00BB5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2090E" w:rsidRPr="00BB5E16" w:rsidRDefault="00BB5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2090E" w:rsidRDefault="00BB5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Фондоценочныхсредств (Приложения 1-5)</w:t>
            </w:r>
          </w:p>
        </w:tc>
      </w:tr>
    </w:tbl>
    <w:p w:rsidR="00A2090E" w:rsidRDefault="00BB5E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090E" w:rsidRPr="00AE0B7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BB5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2090E" w:rsidRPr="00AE0B7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AE0B76" w:rsidRPr="007E22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 w:rsidR="00AE0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AE0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AE0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AE0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«Этика делового общения»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A2090E" w:rsidRPr="00BB5E16" w:rsidRDefault="00BB5E16">
      <w:pPr>
        <w:rPr>
          <w:sz w:val="0"/>
          <w:szCs w:val="0"/>
          <w:lang w:val="ru-RU"/>
        </w:rPr>
      </w:pPr>
      <w:r w:rsidRPr="00BB5E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090E" w:rsidRPr="00AE0B7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2090E" w:rsidRPr="00AE0B76">
        <w:trPr>
          <w:trHeight w:hRule="exact" w:val="138"/>
        </w:trPr>
        <w:tc>
          <w:tcPr>
            <w:tcW w:w="9640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</w:tr>
      <w:tr w:rsidR="00A2090E" w:rsidRPr="00AE0B7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BB5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К.М.02.ДВ.01.02 «Этика делового общения».</w:t>
            </w:r>
          </w:p>
          <w:p w:rsidR="00A2090E" w:rsidRPr="00BB5E16" w:rsidRDefault="00BB5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2090E" w:rsidRPr="00AE0B76">
        <w:trPr>
          <w:trHeight w:hRule="exact" w:val="138"/>
        </w:trPr>
        <w:tc>
          <w:tcPr>
            <w:tcW w:w="9640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</w:tr>
      <w:tr w:rsidR="00A2090E" w:rsidRPr="00AE0B7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«Этика делового общения»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2090E" w:rsidRPr="00AE0B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BB5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A2090E" w:rsidRPr="00BB5E16" w:rsidRDefault="00BB5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оценить потребность в трудовых ресурсах и составить профиль должности</w:t>
            </w:r>
          </w:p>
        </w:tc>
      </w:tr>
      <w:tr w:rsidR="00A209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A2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2090E" w:rsidRDefault="00BB5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Индикаторыдостижениякомпетенции:</w:t>
            </w:r>
          </w:p>
        </w:tc>
      </w:tr>
      <w:tr w:rsidR="00A2090E" w:rsidRPr="00AE0B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BB5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этические нормы при работе с кандидатами и работодателями</w:t>
            </w:r>
          </w:p>
        </w:tc>
      </w:tr>
      <w:tr w:rsidR="00A2090E" w:rsidRPr="00AE0B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BB5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проводить переговоры с работодателем о профиле должности</w:t>
            </w:r>
          </w:p>
        </w:tc>
      </w:tr>
      <w:tr w:rsidR="00A2090E" w:rsidRPr="00AE0B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BB5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уметь применить этические нормы при работе с кандидатами и работодателями</w:t>
            </w:r>
          </w:p>
        </w:tc>
      </w:tr>
      <w:tr w:rsidR="00A2090E" w:rsidRPr="00AE0B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BB5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ПК-1.12 владеть навыками согласования с работодателем технологии, ресурсов и сроков поиска и привлечения кандидатов</w:t>
            </w:r>
          </w:p>
        </w:tc>
      </w:tr>
      <w:tr w:rsidR="00A2090E" w:rsidRPr="00AE0B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BB5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ПК-1.13 владеть навыками применения этических норм при работе с кандидатами и работодателями</w:t>
            </w:r>
          </w:p>
        </w:tc>
      </w:tr>
      <w:tr w:rsidR="00A2090E" w:rsidRPr="00AE0B76">
        <w:trPr>
          <w:trHeight w:hRule="exact" w:val="277"/>
        </w:trPr>
        <w:tc>
          <w:tcPr>
            <w:tcW w:w="9640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</w:tr>
      <w:tr w:rsidR="00A2090E" w:rsidRPr="00AE0B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BB5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A2090E" w:rsidRPr="00BB5E16" w:rsidRDefault="00BB5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организацию обучения персонала</w:t>
            </w:r>
          </w:p>
        </w:tc>
      </w:tr>
      <w:tr w:rsidR="00A209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A2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2090E" w:rsidRDefault="00BB5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Индикаторыдостижениякомпетенции:</w:t>
            </w:r>
          </w:p>
        </w:tc>
      </w:tr>
      <w:tr w:rsidR="00A2090E" w:rsidRPr="00AE0B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BB5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ПК-3.16 знать нормы этики делового общения</w:t>
            </w:r>
          </w:p>
        </w:tc>
      </w:tr>
      <w:tr w:rsidR="00A2090E" w:rsidRPr="00AE0B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BB5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ПК-3.28 уметь соблюдать нормы этики делового общения</w:t>
            </w:r>
          </w:p>
        </w:tc>
      </w:tr>
      <w:tr w:rsidR="00A2090E" w:rsidRPr="00AE0B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BB5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ПК-3.44 владеть нормами этики делового общения</w:t>
            </w:r>
          </w:p>
        </w:tc>
      </w:tr>
      <w:tr w:rsidR="00A2090E" w:rsidRPr="00AE0B76">
        <w:trPr>
          <w:trHeight w:hRule="exact" w:val="416"/>
        </w:trPr>
        <w:tc>
          <w:tcPr>
            <w:tcW w:w="9640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</w:tr>
      <w:tr w:rsidR="00A2090E" w:rsidRPr="00AE0B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BB5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2090E" w:rsidRPr="00AE0B7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A2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К.М.02.ДВ.01.02 «Этика делового общения» относится к обязательной части, является дисциплиной Блока Б1. «Дисциплины (модули)». Модуль "Деятельность по обеспечению персоналом"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</w:tbl>
    <w:p w:rsidR="00A2090E" w:rsidRPr="00BB5E16" w:rsidRDefault="00BB5E16">
      <w:pPr>
        <w:rPr>
          <w:sz w:val="0"/>
          <w:szCs w:val="0"/>
          <w:lang w:val="ru-RU"/>
        </w:rPr>
      </w:pPr>
      <w:r w:rsidRPr="00BB5E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2090E" w:rsidRPr="00AE0B7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90E" w:rsidRPr="00BB5E16" w:rsidRDefault="00BB5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2090E" w:rsidRPr="00BB5E16" w:rsidRDefault="00BB5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2090E" w:rsidRPr="00BB5E16" w:rsidRDefault="00BB5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2090E" w:rsidRPr="00BB5E16" w:rsidRDefault="00BB5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2090E" w:rsidRPr="00BB5E16" w:rsidRDefault="00BB5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2090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90E" w:rsidRDefault="00A2090E"/>
        </w:tc>
      </w:tr>
      <w:tr w:rsidR="00A2090E" w:rsidRPr="00AE0B7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90E" w:rsidRPr="00BB5E16" w:rsidRDefault="00BB5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90E" w:rsidRPr="00BB5E16" w:rsidRDefault="00BB5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90E" w:rsidRPr="00BB5E16" w:rsidRDefault="00A2090E">
            <w:pPr>
              <w:rPr>
                <w:lang w:val="ru-RU"/>
              </w:rPr>
            </w:pPr>
          </w:p>
        </w:tc>
      </w:tr>
      <w:tr w:rsidR="00A2090E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90E" w:rsidRPr="00BB5E16" w:rsidRDefault="00BB5E16">
            <w:pPr>
              <w:spacing w:after="0" w:line="240" w:lineRule="auto"/>
              <w:jc w:val="center"/>
              <w:rPr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lang w:val="ru-RU"/>
              </w:rPr>
              <w:t>Основы маркетинга</w:t>
            </w:r>
          </w:p>
          <w:p w:rsidR="00A2090E" w:rsidRPr="00BB5E16" w:rsidRDefault="00BB5E16">
            <w:pPr>
              <w:spacing w:after="0" w:line="240" w:lineRule="auto"/>
              <w:jc w:val="center"/>
              <w:rPr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lang w:val="ru-RU"/>
              </w:rPr>
              <w:t>Основы управленческого консультирования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90E" w:rsidRPr="00BB5E16" w:rsidRDefault="00BB5E16">
            <w:pPr>
              <w:spacing w:after="0" w:line="240" w:lineRule="auto"/>
              <w:jc w:val="center"/>
              <w:rPr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lang w:val="ru-RU"/>
              </w:rPr>
              <w:t>Основы управленческого консультирования</w:t>
            </w:r>
          </w:p>
          <w:p w:rsidR="00A2090E" w:rsidRPr="00BB5E16" w:rsidRDefault="00BB5E16">
            <w:pPr>
              <w:spacing w:after="0" w:line="240" w:lineRule="auto"/>
              <w:jc w:val="center"/>
              <w:rPr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lang w:val="ru-RU"/>
              </w:rPr>
              <w:t>Маркетинг персонала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ПК-3</w:t>
            </w:r>
          </w:p>
        </w:tc>
      </w:tr>
      <w:tr w:rsidR="00A2090E">
        <w:trPr>
          <w:trHeight w:hRule="exact" w:val="138"/>
        </w:trPr>
        <w:tc>
          <w:tcPr>
            <w:tcW w:w="3970" w:type="dxa"/>
          </w:tcPr>
          <w:p w:rsidR="00A2090E" w:rsidRDefault="00A2090E"/>
        </w:tc>
        <w:tc>
          <w:tcPr>
            <w:tcW w:w="1702" w:type="dxa"/>
          </w:tcPr>
          <w:p w:rsidR="00A2090E" w:rsidRDefault="00A2090E"/>
        </w:tc>
        <w:tc>
          <w:tcPr>
            <w:tcW w:w="1702" w:type="dxa"/>
          </w:tcPr>
          <w:p w:rsidR="00A2090E" w:rsidRDefault="00A2090E"/>
        </w:tc>
        <w:tc>
          <w:tcPr>
            <w:tcW w:w="426" w:type="dxa"/>
          </w:tcPr>
          <w:p w:rsidR="00A2090E" w:rsidRDefault="00A2090E"/>
        </w:tc>
        <w:tc>
          <w:tcPr>
            <w:tcW w:w="710" w:type="dxa"/>
          </w:tcPr>
          <w:p w:rsidR="00A2090E" w:rsidRDefault="00A2090E"/>
        </w:tc>
        <w:tc>
          <w:tcPr>
            <w:tcW w:w="143" w:type="dxa"/>
          </w:tcPr>
          <w:p w:rsidR="00A2090E" w:rsidRDefault="00A2090E"/>
        </w:tc>
        <w:tc>
          <w:tcPr>
            <w:tcW w:w="993" w:type="dxa"/>
          </w:tcPr>
          <w:p w:rsidR="00A2090E" w:rsidRDefault="00A2090E"/>
        </w:tc>
      </w:tr>
      <w:tr w:rsidR="00A2090E" w:rsidRPr="00AE0B7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BB5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2090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BB5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Изних:</w:t>
            </w:r>
          </w:p>
        </w:tc>
      </w:tr>
      <w:tr w:rsidR="00A2090E">
        <w:trPr>
          <w:trHeight w:hRule="exact" w:val="138"/>
        </w:trPr>
        <w:tc>
          <w:tcPr>
            <w:tcW w:w="3970" w:type="dxa"/>
          </w:tcPr>
          <w:p w:rsidR="00A2090E" w:rsidRDefault="00A2090E"/>
        </w:tc>
        <w:tc>
          <w:tcPr>
            <w:tcW w:w="1702" w:type="dxa"/>
          </w:tcPr>
          <w:p w:rsidR="00A2090E" w:rsidRDefault="00A2090E"/>
        </w:tc>
        <w:tc>
          <w:tcPr>
            <w:tcW w:w="1702" w:type="dxa"/>
          </w:tcPr>
          <w:p w:rsidR="00A2090E" w:rsidRDefault="00A2090E"/>
        </w:tc>
        <w:tc>
          <w:tcPr>
            <w:tcW w:w="426" w:type="dxa"/>
          </w:tcPr>
          <w:p w:rsidR="00A2090E" w:rsidRDefault="00A2090E"/>
        </w:tc>
        <w:tc>
          <w:tcPr>
            <w:tcW w:w="710" w:type="dxa"/>
          </w:tcPr>
          <w:p w:rsidR="00A2090E" w:rsidRDefault="00A2090E"/>
        </w:tc>
        <w:tc>
          <w:tcPr>
            <w:tcW w:w="143" w:type="dxa"/>
          </w:tcPr>
          <w:p w:rsidR="00A2090E" w:rsidRDefault="00A2090E"/>
        </w:tc>
        <w:tc>
          <w:tcPr>
            <w:tcW w:w="993" w:type="dxa"/>
          </w:tcPr>
          <w:p w:rsidR="00A2090E" w:rsidRDefault="00A2090E"/>
        </w:tc>
      </w:tr>
      <w:tr w:rsidR="00A2090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2090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2090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2090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2090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2090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Самостоятельнаяработаобучающихся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2090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2090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Формыпромежуточнойаттестации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A2090E">
        <w:trPr>
          <w:trHeight w:hRule="exact" w:val="138"/>
        </w:trPr>
        <w:tc>
          <w:tcPr>
            <w:tcW w:w="3970" w:type="dxa"/>
          </w:tcPr>
          <w:p w:rsidR="00A2090E" w:rsidRDefault="00A2090E"/>
        </w:tc>
        <w:tc>
          <w:tcPr>
            <w:tcW w:w="1702" w:type="dxa"/>
          </w:tcPr>
          <w:p w:rsidR="00A2090E" w:rsidRDefault="00A2090E"/>
        </w:tc>
        <w:tc>
          <w:tcPr>
            <w:tcW w:w="1702" w:type="dxa"/>
          </w:tcPr>
          <w:p w:rsidR="00A2090E" w:rsidRDefault="00A2090E"/>
        </w:tc>
        <w:tc>
          <w:tcPr>
            <w:tcW w:w="426" w:type="dxa"/>
          </w:tcPr>
          <w:p w:rsidR="00A2090E" w:rsidRDefault="00A2090E"/>
        </w:tc>
        <w:tc>
          <w:tcPr>
            <w:tcW w:w="710" w:type="dxa"/>
          </w:tcPr>
          <w:p w:rsidR="00A2090E" w:rsidRDefault="00A2090E"/>
        </w:tc>
        <w:tc>
          <w:tcPr>
            <w:tcW w:w="143" w:type="dxa"/>
          </w:tcPr>
          <w:p w:rsidR="00A2090E" w:rsidRDefault="00A2090E"/>
        </w:tc>
        <w:tc>
          <w:tcPr>
            <w:tcW w:w="993" w:type="dxa"/>
          </w:tcPr>
          <w:p w:rsidR="00A2090E" w:rsidRDefault="00A2090E"/>
        </w:tc>
      </w:tr>
      <w:tr w:rsidR="00A2090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A2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2090E" w:rsidRPr="00BB5E16" w:rsidRDefault="00BB5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2090E" w:rsidRPr="00BB5E16" w:rsidRDefault="00A2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Тематическийплан</w:t>
            </w:r>
          </w:p>
        </w:tc>
      </w:tr>
      <w:tr w:rsidR="00A2090E">
        <w:trPr>
          <w:trHeight w:hRule="exact" w:val="416"/>
        </w:trPr>
        <w:tc>
          <w:tcPr>
            <w:tcW w:w="3970" w:type="dxa"/>
          </w:tcPr>
          <w:p w:rsidR="00A2090E" w:rsidRDefault="00A2090E"/>
        </w:tc>
        <w:tc>
          <w:tcPr>
            <w:tcW w:w="1702" w:type="dxa"/>
          </w:tcPr>
          <w:p w:rsidR="00A2090E" w:rsidRDefault="00A2090E"/>
        </w:tc>
        <w:tc>
          <w:tcPr>
            <w:tcW w:w="1702" w:type="dxa"/>
          </w:tcPr>
          <w:p w:rsidR="00A2090E" w:rsidRDefault="00A2090E"/>
        </w:tc>
        <w:tc>
          <w:tcPr>
            <w:tcW w:w="426" w:type="dxa"/>
          </w:tcPr>
          <w:p w:rsidR="00A2090E" w:rsidRDefault="00A2090E"/>
        </w:tc>
        <w:tc>
          <w:tcPr>
            <w:tcW w:w="710" w:type="dxa"/>
          </w:tcPr>
          <w:p w:rsidR="00A2090E" w:rsidRDefault="00A2090E"/>
        </w:tc>
        <w:tc>
          <w:tcPr>
            <w:tcW w:w="143" w:type="dxa"/>
          </w:tcPr>
          <w:p w:rsidR="00A2090E" w:rsidRDefault="00A2090E"/>
        </w:tc>
        <w:tc>
          <w:tcPr>
            <w:tcW w:w="993" w:type="dxa"/>
          </w:tcPr>
          <w:p w:rsidR="00A2090E" w:rsidRDefault="00A2090E"/>
        </w:tc>
      </w:tr>
      <w:tr w:rsidR="00A2090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Наименованиеразделадисциплины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2090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090E" w:rsidRDefault="00A2090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090E" w:rsidRDefault="00A2090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090E" w:rsidRDefault="00A2090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090E" w:rsidRDefault="00A2090E"/>
        </w:tc>
      </w:tr>
      <w:tr w:rsidR="00A2090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BB5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категории, функции, задачи этики деловых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090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BB5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Вербальный (речевой) канал общения. Невербальные особенности в процессе делового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090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BB5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Внешний вид и имидж делового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090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Правилаприемапосетителей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090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 в деловомобщении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090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BB5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Деловые переговоры как разновидность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090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Деловаябеседапотелефону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090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BB5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 переписка, этикет работы в компьютерных сетях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090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Деловыесовещания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2090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BB5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 критика. Профилактика стрессов и конфликтов в деловом общении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2090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BB5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категории, функции, задачи этики деловых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090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BB5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Вербальный (речевой) канал общения. Невербальные особенности в процессе делового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A2090E" w:rsidRDefault="00BB5E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209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BB5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Внешний вид и имидж делового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09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Правилаприемапосетителей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09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 в деловомобщении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09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BB5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Деловые переговоры как разновидность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09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Деловаябеседапотелефону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09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BB5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 переписка, этикет работы в компьютерных сетях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09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Деловыесовещания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09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BB5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 критика. Профилактика стрессов и конфликтов в деловом общении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09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BB5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категории, функции, задачи этики деловых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090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BB5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Вербальный (речевой) канал общения. Невербальные особенности в процессе делового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09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BB5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Внешний вид и имидж делового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09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Правилаприемапосетителей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209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 в деловомобщении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209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BB5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Деловые переговоры как разновидность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209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Деловаябеседапотелефону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209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BB5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 переписка, этикет работы в компьютерных сетях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209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Деловыесовещания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209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BB5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 критика. Профилактика стрессов и конфликтов в деловом общении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2090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A2090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A2090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2090E" w:rsidRPr="00AE0B76">
        <w:trPr>
          <w:trHeight w:hRule="exact" w:val="767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A20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2090E" w:rsidRPr="00BB5E16" w:rsidRDefault="00BB5E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2090E" w:rsidRPr="00BB5E16" w:rsidRDefault="00BB5E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2090E" w:rsidRPr="00BB5E16" w:rsidRDefault="00BB5E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2090E" w:rsidRPr="00BB5E16" w:rsidRDefault="00BB5E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2090E" w:rsidRPr="00BB5E16" w:rsidRDefault="00BB5E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B5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A2090E" w:rsidRPr="00BB5E16" w:rsidRDefault="00BB5E16">
      <w:pPr>
        <w:rPr>
          <w:sz w:val="0"/>
          <w:szCs w:val="0"/>
          <w:lang w:val="ru-RU"/>
        </w:rPr>
      </w:pPr>
      <w:r w:rsidRPr="00BB5E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090E" w:rsidRPr="00AE0B76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BB5E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2090E" w:rsidRPr="00BB5E16" w:rsidRDefault="00BB5E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2090E" w:rsidRPr="00BB5E16" w:rsidRDefault="00BB5E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2090E" w:rsidRPr="00BB5E16" w:rsidRDefault="00BB5E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2090E" w:rsidRPr="00BB5E16" w:rsidRDefault="00BB5E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209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A2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2090E" w:rsidRDefault="00BB5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Содержаниедисциплины</w:t>
            </w:r>
          </w:p>
        </w:tc>
      </w:tr>
      <w:tr w:rsidR="00A2090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Темылекционныхзанятий</w:t>
            </w:r>
          </w:p>
        </w:tc>
      </w:tr>
      <w:tr w:rsidR="00A2090E" w:rsidRPr="00AE0B7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BB5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Предмет, категории, функции, задачи этики деловых отношений</w:t>
            </w:r>
          </w:p>
        </w:tc>
      </w:tr>
      <w:tr w:rsidR="00A2090E" w:rsidRPr="00AE0B7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A2090E">
            <w:pPr>
              <w:rPr>
                <w:lang w:val="ru-RU"/>
              </w:rPr>
            </w:pPr>
          </w:p>
        </w:tc>
      </w:tr>
      <w:tr w:rsidR="00A2090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западного и восточного этикета. Речевой этикет. Приветствие, знакомство, приглашение, представление. Этикет в общественных местах (ресторан, улица, транспорт и т.д.)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Деловойэтикет.Отношенияруководителя и подчиненного, отношенияколлег</w:t>
            </w:r>
          </w:p>
        </w:tc>
      </w:tr>
      <w:tr w:rsidR="00A2090E" w:rsidRPr="00AE0B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BB5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Вербальный (речевой) канал общения. Невербальные особенности в процессе делового общения</w:t>
            </w:r>
          </w:p>
        </w:tc>
      </w:tr>
      <w:tr w:rsidR="00A2090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Типы приема и передачи информации. Человеческая речь как источник информации. Стили речи. Речевые средства общения. Природа и типология невербальной коммуникации. Взаимодействие вербальных и невербальных средств коммуникации. Внешние проявления эмоциональных состояний. Зоны и дистанции в деловой коммуникации. Где сидеть за столом при общении.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Организацияпространственнойсреды в деловойкоммуникации.</w:t>
            </w:r>
          </w:p>
        </w:tc>
      </w:tr>
      <w:tr w:rsidR="00A2090E" w:rsidRPr="00AE0B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BB5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Внешний вид и имидж делового человека</w:t>
            </w:r>
          </w:p>
        </w:tc>
      </w:tr>
      <w:tr w:rsidR="00A2090E">
        <w:trPr>
          <w:trHeight w:hRule="exact" w:val="4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Слагаемые имиджа делового человека. Речевая культура.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Правилахорошеготона.</w:t>
            </w:r>
          </w:p>
        </w:tc>
      </w:tr>
    </w:tbl>
    <w:p w:rsidR="00A2090E" w:rsidRDefault="00BB5E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09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Внешняя привлекательность. Здоровый образ жизни.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Культураодежды.</w:t>
            </w:r>
          </w:p>
        </w:tc>
      </w:tr>
      <w:tr w:rsidR="00A209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Правилаприемапосетителей</w:t>
            </w:r>
          </w:p>
        </w:tc>
      </w:tr>
      <w:tr w:rsidR="00A2090E" w:rsidRPr="00AE0B7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конструктивной критики. Порядок приема посетителей и общение с ними. Ва- рианты приема посетителей в своем офисе. Умение слушать собеседника – ключ к реше- нию многих проблем. Критика как один из компонентов контактологии. Функции крити- ки. Виды критики. Использование критики в деловой коммуникации. Психологические издержки критики. Техника нейтрализации замечаний. Приемы снижения негативного воздействия замечаний. Позитивные установки на восприятие критики.</w:t>
            </w:r>
          </w:p>
        </w:tc>
      </w:tr>
      <w:tr w:rsidR="00A209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Этикет в деловомобщении</w:t>
            </w:r>
          </w:p>
        </w:tc>
      </w:tr>
      <w:tr w:rsidR="00A2090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Этикет и его место в деловом общении. Особенности русского, западного и восточного этикета. Этикетные нормы поведения. Специфика делового этикета. Правила этикетного взаимодействия руководителя и подчиненного, коллег. Психологическая составляющая делового общения. Правила и прием позитивного общения. Стиль делового общения.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Управлениеобщением</w:t>
            </w:r>
          </w:p>
        </w:tc>
      </w:tr>
      <w:tr w:rsidR="00A2090E" w:rsidRPr="00AE0B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BB5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Деловые переговоры как разновидность общения</w:t>
            </w:r>
          </w:p>
        </w:tc>
      </w:tr>
      <w:tr w:rsidR="00A2090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Стратегия ведения переговоров Подготовительные мероприятия к переговорному процессу. Порядок проведения переговорного процесса. Техника и тактика ведения деловых переговоров. Формулировка целей и пределов перед началом переговорного процесса. Ведение переговоров в неблагоприятных ситуациях - контроль за эмоциями. Стили ведения деловых переговоров. Положение собеседника за столом. Различные типы поведения партнеров на переговорах.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и какзавершатьпереговоры.</w:t>
            </w:r>
          </w:p>
        </w:tc>
      </w:tr>
      <w:tr w:rsidR="00A209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Деловаябеседапотелефону</w:t>
            </w:r>
          </w:p>
        </w:tc>
      </w:tr>
      <w:tr w:rsidR="00A2090E" w:rsidRPr="00AE0B7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деловой беседе: цели, план, структура. Приемы начала беседы: как надо и как не надо начинать деловую беседу. Передача информации. Специфика телефонного делового общения. Подготовка делового телефонного разговора. Композиция и речевые особенности делового телефонного разговора. Образцы деловых телефонных разговоров</w:t>
            </w:r>
          </w:p>
        </w:tc>
      </w:tr>
      <w:tr w:rsidR="00A2090E" w:rsidRPr="00AE0B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BB5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Деловая переписка, этикет работы в компьютерных сетях</w:t>
            </w:r>
          </w:p>
        </w:tc>
      </w:tr>
      <w:tr w:rsidR="00A2090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виртуального этикета, определяющего правила электронной деловой пере- писки. Электронная почта. Этикет пользования электронной почтой.  Технологии ведения записей и использования записной книжки как профессионального инструмента делового человека. Этикет пользования компьютером несколькими сотрудниками. Этикет работы в компьютерных сетях. Общие правила работы в локальной сети. Компьютер в сети Интер- нет.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Этикетновыхвидовкоммуникации: телеконференции, дискуссионныегруппы, чаты.</w:t>
            </w:r>
          </w:p>
        </w:tc>
      </w:tr>
      <w:tr w:rsidR="00A209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Деловыесовещания</w:t>
            </w:r>
          </w:p>
        </w:tc>
      </w:tr>
      <w:tr w:rsidR="00A2090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к проведению делового совещания. Процесс проведения делового совещания. Выбор стиля проведения совещания. Организация и ведение дискуссий. Роль руководите- ля и рядового участника делового совещания.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Завершениеделовогосовещания</w:t>
            </w:r>
          </w:p>
        </w:tc>
      </w:tr>
      <w:tr w:rsidR="00A2090E" w:rsidRPr="00AE0B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BB5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Деловая критика. Профилактика стрессов и конфликтов в деловом общении</w:t>
            </w:r>
          </w:p>
        </w:tc>
      </w:tr>
      <w:tr w:rsidR="00A2090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Конфликт как сложная взаимосвязанная система и динамически-развивающийся процесс. Составляющие конфликта: предмет конфликта, его участники, условия протекания, мотивы сторон, их цели и позиции.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Динамикаконфликта. Основныестратегииповедения в конфликтнойситуации</w:t>
            </w:r>
          </w:p>
        </w:tc>
      </w:tr>
      <w:tr w:rsidR="00A2090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Темыпрактическихзанятий</w:t>
            </w:r>
          </w:p>
        </w:tc>
      </w:tr>
      <w:tr w:rsidR="00A2090E">
        <w:trPr>
          <w:trHeight w:hRule="exact" w:val="14"/>
        </w:trPr>
        <w:tc>
          <w:tcPr>
            <w:tcW w:w="9640" w:type="dxa"/>
          </w:tcPr>
          <w:p w:rsidR="00A2090E" w:rsidRDefault="00A2090E"/>
        </w:tc>
      </w:tr>
      <w:tr w:rsidR="00A2090E" w:rsidRPr="00AE0B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BB5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Предмет, категории, функции, задачи этики деловых отношений</w:t>
            </w:r>
          </w:p>
        </w:tc>
      </w:tr>
      <w:tr w:rsidR="00A2090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западного и восточного этикета. Речевой этикет.</w:t>
            </w:r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Приветствие, знакомство, приглашение, представление.</w:t>
            </w:r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Этикет в общественных местах (ресторан, улица, транспорт и т.д.)</w:t>
            </w:r>
          </w:p>
          <w:p w:rsidR="00A2090E" w:rsidRDefault="00BB5E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Деловойэтикет.</w:t>
            </w:r>
          </w:p>
        </w:tc>
      </w:tr>
    </w:tbl>
    <w:p w:rsidR="00A2090E" w:rsidRDefault="00BB5E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090E" w:rsidRPr="00AE0B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BB5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Вербальный (речевой) канал общения. Невербальные особенности в процессе делового общения</w:t>
            </w:r>
          </w:p>
        </w:tc>
      </w:tr>
      <w:tr w:rsidR="00A2090E" w:rsidRPr="00AE0B7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1.Типы приема и передачи информации. Человеческая речь как источник информации.</w:t>
            </w:r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2.Природа и типология невербальной коммуникации.</w:t>
            </w:r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3.Взаимодействие вербальных и невербальных средств коммуникации.</w:t>
            </w:r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4.Внешние проявления эмоциональных состояний. Зоны и дистанции в деловой коммуникации.</w:t>
            </w:r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5.Организация пространственной среды в деловой коммуникации.</w:t>
            </w:r>
          </w:p>
        </w:tc>
      </w:tr>
      <w:tr w:rsidR="00A2090E" w:rsidRPr="00AE0B76">
        <w:trPr>
          <w:trHeight w:hRule="exact" w:val="14"/>
        </w:trPr>
        <w:tc>
          <w:tcPr>
            <w:tcW w:w="9640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</w:tr>
      <w:tr w:rsidR="00A2090E" w:rsidRPr="00AE0B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BB5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Внешний вид и имидж делового человека</w:t>
            </w:r>
          </w:p>
        </w:tc>
      </w:tr>
      <w:tr w:rsidR="00A2090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1.Слагаемые имиджа делового человека.</w:t>
            </w:r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2.Речевая культура. Правила хорошего тона.</w:t>
            </w:r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3.Внешняя привлекательность.</w:t>
            </w:r>
          </w:p>
          <w:p w:rsidR="00A2090E" w:rsidRDefault="00BB5E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4.Здоровый образ жизни.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Культураодежды.</w:t>
            </w:r>
          </w:p>
        </w:tc>
      </w:tr>
      <w:tr w:rsidR="00A2090E">
        <w:trPr>
          <w:trHeight w:hRule="exact" w:val="14"/>
        </w:trPr>
        <w:tc>
          <w:tcPr>
            <w:tcW w:w="9640" w:type="dxa"/>
          </w:tcPr>
          <w:p w:rsidR="00A2090E" w:rsidRDefault="00A2090E"/>
        </w:tc>
      </w:tr>
      <w:tr w:rsidR="00A209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Правилаприемапосетителей</w:t>
            </w:r>
          </w:p>
        </w:tc>
      </w:tr>
      <w:tr w:rsidR="00A2090E" w:rsidRPr="00AE0B7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1.Принципы конструктивной критики. Порядок приема посетителей и общение с ними.</w:t>
            </w:r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2.Варианты приема посетителей в своем офисе.</w:t>
            </w:r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3.Умение слушать собеседника – ключ к решению многих проблем</w:t>
            </w:r>
          </w:p>
        </w:tc>
      </w:tr>
      <w:tr w:rsidR="00A2090E" w:rsidRPr="00AE0B76">
        <w:trPr>
          <w:trHeight w:hRule="exact" w:val="14"/>
        </w:trPr>
        <w:tc>
          <w:tcPr>
            <w:tcW w:w="9640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</w:tr>
      <w:tr w:rsidR="00A209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Этикет в деловомобщении</w:t>
            </w:r>
          </w:p>
        </w:tc>
      </w:tr>
      <w:tr w:rsidR="00A2090E" w:rsidRPr="00AE0B7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1.Этикет и его место в деловом общении.</w:t>
            </w:r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русского, западного и восточного этикета. Этикетные нормы поведения.</w:t>
            </w:r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3.Специфика делового этикета. Правила этикетного взаимодействия руководителя и подчиненного, коллег.</w:t>
            </w:r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4.Психологическая составляющая делового общения. Правила и прием позитивного общения.</w:t>
            </w:r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5.Стиль делового общения. Управление общением.</w:t>
            </w:r>
          </w:p>
        </w:tc>
      </w:tr>
      <w:tr w:rsidR="00A2090E" w:rsidRPr="00AE0B76">
        <w:trPr>
          <w:trHeight w:hRule="exact" w:val="14"/>
        </w:trPr>
        <w:tc>
          <w:tcPr>
            <w:tcW w:w="9640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</w:tr>
      <w:tr w:rsidR="00A2090E" w:rsidRPr="00AE0B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BB5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Деловые переговоры как разновидность общения</w:t>
            </w:r>
          </w:p>
        </w:tc>
      </w:tr>
      <w:tr w:rsidR="00A2090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Стратегия ведения переговоров.</w:t>
            </w:r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Подготовительные мероприятия к переговорному процессу.</w:t>
            </w:r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Порядок проведения переговорного процесса. Техника и тактика ведения деловых переговоров.</w:t>
            </w:r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Формулировка целей и пределов перед началом переговорного процесса.</w:t>
            </w:r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Ведение переговоров в неблагоприятных ситуациях - контроль за эмоциями. Стили ведения деловых переговоров.</w:t>
            </w:r>
          </w:p>
          <w:p w:rsidR="00A2090E" w:rsidRDefault="00BB5E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Положение собеседника за столом. Различные типы поведения партнеров на переговорах.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и какзавершатьпереговоры.</w:t>
            </w:r>
          </w:p>
        </w:tc>
      </w:tr>
      <w:tr w:rsidR="00A2090E">
        <w:trPr>
          <w:trHeight w:hRule="exact" w:val="14"/>
        </w:trPr>
        <w:tc>
          <w:tcPr>
            <w:tcW w:w="9640" w:type="dxa"/>
          </w:tcPr>
          <w:p w:rsidR="00A2090E" w:rsidRDefault="00A2090E"/>
        </w:tc>
      </w:tr>
      <w:tr w:rsidR="00A209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Деловаябеседапотелефону</w:t>
            </w:r>
          </w:p>
        </w:tc>
      </w:tr>
      <w:tr w:rsidR="00A2090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1.Подготовка к деловой беседе: цели, план, структура.</w:t>
            </w:r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2.Приемы начала беседы: как надо и как не надо начинать деловую беседу. Передача информации.</w:t>
            </w:r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3.Специфика телефонного делового общения.</w:t>
            </w:r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4.Подготовка делового телефонного разговора.</w:t>
            </w:r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5.Композиция и речевые особенности делового телефонного разговора.</w:t>
            </w:r>
          </w:p>
          <w:p w:rsidR="00A2090E" w:rsidRDefault="00BB5E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6.Образцы деловыхтелефонныхразговоров</w:t>
            </w:r>
          </w:p>
        </w:tc>
      </w:tr>
    </w:tbl>
    <w:p w:rsidR="00A2090E" w:rsidRDefault="00BB5E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2090E" w:rsidRPr="00AE0B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BB5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Деловая переписка, этикет работы в компьютерных сетях</w:t>
            </w:r>
          </w:p>
        </w:tc>
      </w:tr>
      <w:tr w:rsidR="00A2090E" w:rsidRPr="00AE0B7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виртуального этикета, определяющего правила электронной деловой переписки.</w:t>
            </w:r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2.Электронная почта. Этикет пользования электронной почтой.</w:t>
            </w:r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3.Технологии ведения записей и использования записной книжки как профессионального инструмента делового человека.</w:t>
            </w:r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4.Этикет пользования компьютером несколькими сотрудниками. Этикет работы в компьютерных сетях.</w:t>
            </w:r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5.Общие правила работы в локальной сети. Компьютер в сети Интернет.</w:t>
            </w:r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6.Этикет новых видов коммуникации: телеконференции, дискуссионные группы, чаты.</w:t>
            </w:r>
          </w:p>
        </w:tc>
      </w:tr>
      <w:tr w:rsidR="00A2090E" w:rsidRPr="00AE0B76">
        <w:trPr>
          <w:trHeight w:hRule="exact" w:val="14"/>
        </w:trPr>
        <w:tc>
          <w:tcPr>
            <w:tcW w:w="9640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</w:tr>
      <w:tr w:rsidR="00A209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Деловыесовещания</w:t>
            </w:r>
          </w:p>
        </w:tc>
      </w:tr>
      <w:tr w:rsidR="00A2090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1.Подготовка к проведению делового совещания.</w:t>
            </w:r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2.Процесс проведения делового совещания.</w:t>
            </w:r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3.Выбор стиля проведения совещания. Организация и ведение дискуссий.</w:t>
            </w:r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4.Роль руководителя и рядового участника делового совещания.</w:t>
            </w:r>
          </w:p>
          <w:p w:rsidR="00A2090E" w:rsidRDefault="00BB5E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5.Завершение деловогосовещания.</w:t>
            </w:r>
          </w:p>
        </w:tc>
      </w:tr>
      <w:tr w:rsidR="00A2090E">
        <w:trPr>
          <w:trHeight w:hRule="exact" w:val="14"/>
        </w:trPr>
        <w:tc>
          <w:tcPr>
            <w:tcW w:w="9640" w:type="dxa"/>
          </w:tcPr>
          <w:p w:rsidR="00A2090E" w:rsidRDefault="00A2090E"/>
        </w:tc>
      </w:tr>
      <w:tr w:rsidR="00A2090E" w:rsidRPr="00AE0B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BB5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Деловая критика. Профилактика стрессов и конфликтов в деловом общении</w:t>
            </w:r>
          </w:p>
        </w:tc>
      </w:tr>
      <w:tr w:rsidR="00A2090E" w:rsidRPr="00AE0B7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Конфликт как сложная взаимосвязанная система и динамически-развивающийся процесс.</w:t>
            </w:r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Составляющие конфликта: предмет конфликта, его участники, условия протекания, мотивы сторон, их цели и позиции.</w:t>
            </w:r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Динамика конфликта.</w:t>
            </w:r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стратегии поведения в конфликтной ситуации</w:t>
            </w:r>
          </w:p>
        </w:tc>
      </w:tr>
      <w:tr w:rsidR="00A2090E" w:rsidRPr="00AE0B7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A2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2090E" w:rsidRPr="00BB5E16" w:rsidRDefault="00BB5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2090E" w:rsidRPr="00AE0B76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BB5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«Этика делового общения» / Попова О.В.. – Омск: Изд-во Омской гуманитарной академии, 2021.</w:t>
            </w:r>
          </w:p>
          <w:p w:rsidR="00A2090E" w:rsidRPr="00BB5E16" w:rsidRDefault="00BB5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2090E" w:rsidRPr="00BB5E16" w:rsidRDefault="00BB5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2090E" w:rsidRPr="00BB5E16" w:rsidRDefault="00BB5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2090E" w:rsidRPr="00AE0B76">
        <w:trPr>
          <w:trHeight w:hRule="exact" w:val="138"/>
        </w:trPr>
        <w:tc>
          <w:tcPr>
            <w:tcW w:w="9640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</w:tr>
      <w:tr w:rsidR="00A2090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BB5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2090E" w:rsidRDefault="00BB5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2090E" w:rsidRPr="00BB5E1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090E" w:rsidRPr="00AE0B76" w:rsidRDefault="00BB5E1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Деловоеобщениеиделовойэтикет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БабаеваА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МаминаР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МаминойР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Петербург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Петрополис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,2019.-192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:978-5-9676-0555-0.-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0F48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http://www.iprbookshop.ru/84671.html</w:t>
              </w:r>
            </w:hyperlink>
          </w:p>
        </w:tc>
      </w:tr>
    </w:tbl>
    <w:p w:rsidR="00A2090E" w:rsidRPr="00AE0B76" w:rsidRDefault="00BB5E16">
      <w:pPr>
        <w:rPr>
          <w:sz w:val="0"/>
          <w:szCs w:val="0"/>
        </w:rPr>
      </w:pPr>
      <w:r w:rsidRPr="00AE0B76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9970"/>
      </w:tblGrid>
      <w:tr w:rsidR="00A2090E" w:rsidRPr="00BB5E1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090E" w:rsidRPr="00AE0B76" w:rsidRDefault="00BB5E1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Культураречи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Научнаяречь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ХимикВ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БуреН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БыстрыхМ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ВишняковаС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ГордейчукЛ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ЗыковаЕ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КирейцеваА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КолосоваТ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ЛаскареваЕ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ЛужковскаяМ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МоисееваВ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СеливерстоваЕ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ШатиловА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ШутоваТ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ВолковаЛ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,2019.-270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:978-5-534-06603-6.-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0F48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https://urait.ru/bcode/434624</w:t>
              </w:r>
            </w:hyperlink>
          </w:p>
        </w:tc>
      </w:tr>
      <w:tr w:rsidR="00A2090E">
        <w:trPr>
          <w:trHeight w:hRule="exact" w:val="277"/>
        </w:trPr>
        <w:tc>
          <w:tcPr>
            <w:tcW w:w="285" w:type="dxa"/>
          </w:tcPr>
          <w:p w:rsidR="00A2090E" w:rsidRPr="00AE0B76" w:rsidRDefault="00A2090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2090E" w:rsidRPr="00BB5E1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2090E" w:rsidRPr="00AE0B76" w:rsidRDefault="00BB5E1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Этикаделовогообщения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АнтиповА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Этикаделовогообщения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Петербург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УниверситетИТМО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,2014.-44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0F48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http://www.iprbookshop.ru/65399.html</w:t>
              </w:r>
            </w:hyperlink>
          </w:p>
        </w:tc>
      </w:tr>
      <w:tr w:rsidR="00A2090E" w:rsidRPr="00BB5E16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2090E" w:rsidRPr="00AE0B76" w:rsidRDefault="00A2090E"/>
        </w:tc>
      </w:tr>
      <w:tr w:rsidR="00A2090E" w:rsidRPr="00BB5E1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090E" w:rsidRPr="00AE0B76" w:rsidRDefault="00BB5E1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Психологияиэтикаделовогообщения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ДорошенкоВ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ЗотоваЛ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ЛавриненкоВ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ОстровскийЭ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ПодвойскаяЛ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РатниковВ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СкрипкинаЖ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ТитоваЛ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ИА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ЧернышеваЛ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ЮдинВ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ЛавриненкоВ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Психологияиэтикаделовогообщения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ДАНА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,2017.-419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:978-5-238-01050-2.-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0F48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http://www.iprbookshop.ru/81834.html</w:t>
              </w:r>
            </w:hyperlink>
          </w:p>
        </w:tc>
      </w:tr>
      <w:tr w:rsidR="00A2090E" w:rsidRPr="00AE0B7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BB5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2090E" w:rsidRPr="00AE0B76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0F48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0F48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0F48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0F48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0F48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0372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0F48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0F48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0F48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0F48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0F48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0F48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0F48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2090E" w:rsidRPr="00AE0B7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BB5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2090E" w:rsidRPr="00AE0B76">
        <w:trPr>
          <w:trHeight w:hRule="exact" w:val="90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</w:t>
            </w:r>
          </w:p>
        </w:tc>
      </w:tr>
    </w:tbl>
    <w:p w:rsidR="00A2090E" w:rsidRPr="00BB5E16" w:rsidRDefault="00BB5E16">
      <w:pPr>
        <w:rPr>
          <w:sz w:val="0"/>
          <w:szCs w:val="0"/>
          <w:lang w:val="ru-RU"/>
        </w:rPr>
      </w:pPr>
      <w:r w:rsidRPr="00BB5E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090E" w:rsidRPr="00AE0B76">
        <w:trPr>
          <w:trHeight w:hRule="exact" w:val="12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2090E" w:rsidRPr="00AE0B7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BB5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2090E" w:rsidRPr="00AE0B76">
        <w:trPr>
          <w:trHeight w:hRule="exact" w:val="16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090E" w:rsidRPr="00AE0B76" w:rsidRDefault="00BB5E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A2090E" w:rsidRPr="00AE0B76" w:rsidRDefault="00A209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2090E" w:rsidRPr="00AE0B76" w:rsidRDefault="00BB5E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2090E" w:rsidRDefault="00BB5E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2090E" w:rsidRPr="00AE0B7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0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Russian</w:t>
            </w:r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 распространяемый офисный пакет с открытым исходным кодом</w:t>
            </w:r>
          </w:p>
        </w:tc>
      </w:tr>
    </w:tbl>
    <w:p w:rsidR="00A2090E" w:rsidRPr="00BB5E16" w:rsidRDefault="00BB5E16">
      <w:pPr>
        <w:rPr>
          <w:sz w:val="0"/>
          <w:szCs w:val="0"/>
          <w:lang w:val="ru-RU"/>
        </w:rPr>
      </w:pPr>
      <w:r w:rsidRPr="00BB5E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090E" w:rsidRPr="00AE0B7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2090E" w:rsidRPr="00BB5E16" w:rsidRDefault="00A2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2090E" w:rsidRPr="00AE0B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BB5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0F48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2090E" w:rsidRPr="00AE0B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BB5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0F48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2090E" w:rsidRPr="00AE0B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BB5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0F48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209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BB5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2090E" w:rsidRDefault="00BB5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0F48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2090E" w:rsidRPr="00AE0B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BB5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2090E" w:rsidRPr="00AE0B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BB5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0F48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2090E" w:rsidRPr="00AE0B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BB5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0F48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A2090E" w:rsidRPr="00AE0B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BB5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0372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2090E" w:rsidRPr="00AE0B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BB5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0372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2090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090E" w:rsidRDefault="00BB5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Электроннаяинформационно-образовательнаясреда</w:t>
            </w:r>
          </w:p>
        </w:tc>
      </w:tr>
      <w:tr w:rsidR="00A2090E" w:rsidRPr="00AE0B7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 изданиям электронных библиотечных систем ( ЭБС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2090E" w:rsidRPr="00AE0B76">
        <w:trPr>
          <w:trHeight w:hRule="exact" w:val="277"/>
        </w:trPr>
        <w:tc>
          <w:tcPr>
            <w:tcW w:w="9640" w:type="dxa"/>
          </w:tcPr>
          <w:p w:rsidR="00A2090E" w:rsidRPr="00BB5E16" w:rsidRDefault="00A2090E">
            <w:pPr>
              <w:rPr>
                <w:lang w:val="ru-RU"/>
              </w:rPr>
            </w:pPr>
          </w:p>
        </w:tc>
      </w:tr>
      <w:tr w:rsidR="00A2090E" w:rsidRPr="00AE0B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BB5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2090E" w:rsidRPr="00AE0B76">
        <w:trPr>
          <w:trHeight w:hRule="exact" w:val="19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</w:t>
            </w:r>
          </w:p>
        </w:tc>
      </w:tr>
    </w:tbl>
    <w:p w:rsidR="00A2090E" w:rsidRPr="00BB5E16" w:rsidRDefault="00BB5E16">
      <w:pPr>
        <w:rPr>
          <w:sz w:val="0"/>
          <w:szCs w:val="0"/>
          <w:lang w:val="ru-RU"/>
        </w:rPr>
      </w:pPr>
      <w:r w:rsidRPr="00BB5E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090E" w:rsidRPr="00AE0B76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Производственная, д. 41/1</w:t>
            </w:r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 комплект для обучения в высших и средних учебных заведениях;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 обучения в высших и средних учебных заведениях;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0372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2090E" w:rsidRPr="00BB5E16" w:rsidRDefault="00BB5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5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2090E" w:rsidRPr="00BB5E16" w:rsidRDefault="00A2090E">
      <w:pPr>
        <w:rPr>
          <w:lang w:val="ru-RU"/>
        </w:rPr>
      </w:pPr>
    </w:p>
    <w:sectPr w:rsidR="00A2090E" w:rsidRPr="00BB5E16" w:rsidSect="00E2033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7210"/>
    <w:rsid w:val="000F48A5"/>
    <w:rsid w:val="001F0BC7"/>
    <w:rsid w:val="00A2090E"/>
    <w:rsid w:val="00AC3AE3"/>
    <w:rsid w:val="00AE0B76"/>
    <w:rsid w:val="00BB5E16"/>
    <w:rsid w:val="00D31453"/>
    <w:rsid w:val="00E2033F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4D8A69-8980-4162-98B8-1CBEC0CE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721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F4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183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5399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462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84671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6456</Words>
  <Characters>36805</Characters>
  <Application>Microsoft Office Word</Application>
  <DocSecurity>0</DocSecurity>
  <Lines>306</Lines>
  <Paragraphs>86</Paragraphs>
  <ScaleCrop>false</ScaleCrop>
  <Company/>
  <LinksUpToDate>false</LinksUpToDate>
  <CharactersWithSpaces>43175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2020-2021_ФГОС3++2020_Бак-ОФО-УП(ДОП)(20)_plx_Этика делового общения</dc:title>
  <dc:creator>FastReport.NET</dc:creator>
  <cp:lastModifiedBy>Mark Bernstorf</cp:lastModifiedBy>
  <cp:revision>6</cp:revision>
  <dcterms:created xsi:type="dcterms:W3CDTF">2021-08-27T06:51:00Z</dcterms:created>
  <dcterms:modified xsi:type="dcterms:W3CDTF">2022-11-12T13:42:00Z</dcterms:modified>
</cp:coreProperties>
</file>